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0666E" w14:textId="77777777" w:rsidR="00635FB5" w:rsidRPr="00635FB5" w:rsidRDefault="00635FB5" w:rsidP="00635FB5">
      <w:pPr>
        <w:spacing w:after="0"/>
        <w:rPr>
          <w:rFonts w:ascii="Trebuchet MS" w:eastAsia="Times New Roman" w:hAnsi="Trebuchet MS" w:cs="Times New Roman"/>
          <w:color w:val="121212"/>
          <w:sz w:val="20"/>
          <w:szCs w:val="20"/>
        </w:rPr>
      </w:pPr>
      <w:r w:rsidRPr="00635FB5">
        <w:rPr>
          <w:rFonts w:ascii="Trebuchet MS" w:eastAsia="Times New Roman" w:hAnsi="Trebuchet MS" w:cs="Times New Roman"/>
          <w:b/>
          <w:bCs/>
          <w:color w:val="121212"/>
          <w:sz w:val="20"/>
          <w:szCs w:val="20"/>
        </w:rPr>
        <w:t>Description</w:t>
      </w:r>
    </w:p>
    <w:p w14:paraId="26C67D42" w14:textId="77777777" w:rsidR="00635FB5" w:rsidRPr="00635FB5" w:rsidRDefault="00635FB5" w:rsidP="00635FB5">
      <w:pPr>
        <w:spacing w:after="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635FB5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</w:rPr>
        <w:t>CRITICAL UPDATES to Week 3 Assignment REQUIRED (READ ME!)</w:t>
      </w:r>
    </w:p>
    <w:tbl>
      <w:tblPr>
        <w:tblW w:w="13748" w:type="dxa"/>
        <w:tblCellSpacing w:w="15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1"/>
        <w:gridCol w:w="5014"/>
      </w:tblGrid>
      <w:tr w:rsidR="00635FB5" w:rsidRPr="00635FB5" w14:paraId="102E0228" w14:textId="77777777" w:rsidTr="00635FB5">
        <w:trPr>
          <w:tblCellSpacing w:w="15" w:type="dxa"/>
        </w:trPr>
        <w:tc>
          <w:tcPr>
            <w:tcW w:w="8850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7C01D3A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HRM635 Module 3 Grading Checklist- Interview Process (Rev. 3-21-16)</w:t>
            </w:r>
          </w:p>
        </w:tc>
      </w:tr>
      <w:tr w:rsidR="00635FB5" w:rsidRPr="00635FB5" w14:paraId="59558F09" w14:textId="77777777" w:rsidTr="00635FB5">
        <w:trPr>
          <w:tblCellSpacing w:w="15" w:type="dxa"/>
        </w:trPr>
        <w:tc>
          <w:tcPr>
            <w:tcW w:w="8850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01561F7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INSTRUCTIONS FOR STUDENT:</w:t>
            </w:r>
          </w:p>
          <w:tbl>
            <w:tblPr>
              <w:tblW w:w="13479" w:type="dxa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79"/>
            </w:tblGrid>
            <w:tr w:rsidR="00635FB5" w:rsidRPr="00635FB5" w14:paraId="6E066718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225" w:type="dxa"/>
                    <w:left w:w="105" w:type="dxa"/>
                    <w:bottom w:w="225" w:type="dxa"/>
                    <w:right w:w="105" w:type="dxa"/>
                  </w:tcMar>
                  <w:hideMark/>
                </w:tcPr>
                <w:p w14:paraId="5F5C2BBA" w14:textId="77777777" w:rsidR="00635FB5" w:rsidRPr="00635FB5" w:rsidRDefault="00635FB5" w:rsidP="00635FB5">
                  <w:pPr>
                    <w:spacing w:after="0"/>
                    <w:rPr>
                      <w:rFonts w:ascii="inherit" w:eastAsia="Times New Roman" w:hAnsi="inherit" w:cs="Times New Roman"/>
                    </w:rPr>
                  </w:pPr>
                  <w:r w:rsidRPr="00635FB5">
                    <w:rPr>
                      <w:rFonts w:ascii="inherit" w:eastAsia="Times New Roman" w:hAnsi="inherit" w:cs="Times New Roman"/>
                    </w:rPr>
                    <w:t xml:space="preserve">You must review this </w:t>
                  </w:r>
                  <w:proofErr w:type="spellStart"/>
                  <w:r w:rsidRPr="00635FB5">
                    <w:rPr>
                      <w:rFonts w:ascii="inherit" w:eastAsia="Times New Roman" w:hAnsi="inherit" w:cs="Times New Roman"/>
                    </w:rPr>
                    <w:t>informationfor</w:t>
                  </w:r>
                  <w:proofErr w:type="spellEnd"/>
                  <w:r w:rsidRPr="00635FB5">
                    <w:rPr>
                      <w:rFonts w:ascii="inherit" w:eastAsia="Times New Roman" w:hAnsi="inherit" w:cs="Times New Roman"/>
                    </w:rPr>
                    <w:t xml:space="preserve"> your week 3 assignment. This critical prescribes </w:t>
                  </w:r>
                  <w:proofErr w:type="spellStart"/>
                  <w:r w:rsidRPr="00635FB5">
                    <w:rPr>
                      <w:rFonts w:ascii="inherit" w:eastAsia="Times New Roman" w:hAnsi="inherit" w:cs="Times New Roman"/>
                    </w:rPr>
                    <w:t>prescribes</w:t>
                  </w:r>
                  <w:proofErr w:type="spellEnd"/>
                  <w:r w:rsidRPr="00635FB5">
                    <w:rPr>
                      <w:rFonts w:ascii="inherit" w:eastAsia="Times New Roman" w:hAnsi="inherit" w:cs="Times New Roman"/>
                    </w:rPr>
                    <w:t xml:space="preserve"> how to structure/organize your assignment. If you don't use it, your opportunity for points is reduced.</w:t>
                  </w:r>
                </w:p>
              </w:tc>
            </w:tr>
          </w:tbl>
          <w:p w14:paraId="06ADEC79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</w:p>
        </w:tc>
      </w:tr>
      <w:tr w:rsidR="00635FB5" w:rsidRPr="00635FB5" w14:paraId="0A667387" w14:textId="77777777" w:rsidTr="00635FB5">
        <w:trPr>
          <w:tblCellSpacing w:w="15" w:type="dxa"/>
        </w:trPr>
        <w:tc>
          <w:tcPr>
            <w:tcW w:w="8850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25D2522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i/>
                <w:iCs/>
                <w:bdr w:val="none" w:sz="0" w:space="0" w:color="auto" w:frame="1"/>
              </w:rPr>
              <w:t>Content (Student should structure the paper into sections in BOLD below.)</w:t>
            </w:r>
          </w:p>
        </w:tc>
      </w:tr>
      <w:tr w:rsidR="00635FB5" w:rsidRPr="00635FB5" w14:paraId="640ABFC2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76AC448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Section 1- Introduction</w:t>
            </w:r>
            <w:r w:rsidRPr="00635FB5">
              <w:rPr>
                <w:rFonts w:ascii="inherit" w:eastAsia="Times New Roman" w:hAnsi="inherit" w:cs="Times New Roman"/>
              </w:rPr>
              <w:t> (←Use this header): what the memo is going to be about; it mentions the upcoming sections.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75F8C782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2117FD7C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B6B674C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Section 2- Detailed Description of the Interview Process</w:t>
            </w:r>
            <w:r w:rsidRPr="00635FB5">
              <w:rPr>
                <w:rFonts w:ascii="inherit" w:eastAsia="Times New Roman" w:hAnsi="inherit" w:cs="Times New Roman"/>
              </w:rPr>
              <w:t> (← Use this header): Provide a detailed description of the time, place, agenda, interview type, and employees involved in the actual interview process.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2667EB7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37D5810E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0645112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Section 3- Testing</w:t>
            </w:r>
            <w:r w:rsidRPr="00635FB5">
              <w:rPr>
                <w:rFonts w:ascii="inherit" w:eastAsia="Times New Roman" w:hAnsi="inherit" w:cs="Times New Roman"/>
              </w:rPr>
              <w:t> (← Use this header): Describe multiple testing options (</w:t>
            </w:r>
            <w:proofErr w:type="spellStart"/>
            <w:r w:rsidRPr="00635FB5">
              <w:rPr>
                <w:rFonts w:ascii="inherit" w:eastAsia="Times New Roman" w:hAnsi="inherit" w:cs="Times New Roman"/>
              </w:rPr>
              <w:t>ie</w:t>
            </w:r>
            <w:proofErr w:type="spellEnd"/>
            <w:r w:rsidRPr="00635FB5">
              <w:rPr>
                <w:rFonts w:ascii="inherit" w:eastAsia="Times New Roman" w:hAnsi="inherit" w:cs="Times New Roman"/>
              </w:rPr>
              <w:t>. Personality, aptitude, skills, honesty, cognitive, etc.) to be included in the interview process. What is the best option? Why is this option best suited for the interview?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386DCE9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6938A253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4C4C896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Section 4- 4 Situational Interview Questions</w:t>
            </w:r>
            <w:r w:rsidRPr="00635FB5">
              <w:rPr>
                <w:rFonts w:ascii="inherit" w:eastAsia="Times New Roman" w:hAnsi="inherit" w:cs="Times New Roman"/>
              </w:rPr>
              <w:t> (← Use this header):</w:t>
            </w:r>
          </w:p>
          <w:p w14:paraId="5C4FD571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1. </w:t>
            </w:r>
            <w:r w:rsidRPr="00635FB5">
              <w:rPr>
                <w:rFonts w:ascii="inherit" w:eastAsia="Times New Roman" w:hAnsi="inherit" w:cs="Times New Roman"/>
              </w:rPr>
              <w:t>Define situational interview questions.</w:t>
            </w:r>
          </w:p>
          <w:p w14:paraId="7DBC3DAB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2. </w:t>
            </w:r>
            <w:r w:rsidRPr="00635FB5">
              <w:rPr>
                <w:rFonts w:ascii="inherit" w:eastAsia="Times New Roman" w:hAnsi="inherit" w:cs="Times New Roman"/>
              </w:rPr>
              <w:t>Provide at least 4 situational interview questions based on the job descriptions from your previous assignment.</w:t>
            </w:r>
          </w:p>
          <w:p w14:paraId="3996BF5C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3. </w:t>
            </w:r>
            <w:r w:rsidRPr="00635FB5">
              <w:rPr>
                <w:rFonts w:ascii="inherit" w:eastAsia="Times New Roman" w:hAnsi="inherit" w:cs="Times New Roman"/>
              </w:rPr>
              <w:t>Provide rationale as to why you selected them.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737F82C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5A9C4787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CB82B09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Section 5- 4 Behavioral Interview Questions </w:t>
            </w:r>
            <w:r w:rsidRPr="00635FB5">
              <w:rPr>
                <w:rFonts w:ascii="inherit" w:eastAsia="Times New Roman" w:hAnsi="inherit" w:cs="Times New Roman"/>
              </w:rPr>
              <w:t>(← Use this header):</w:t>
            </w:r>
          </w:p>
          <w:p w14:paraId="0057CCCB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1. </w:t>
            </w:r>
            <w:r w:rsidRPr="00635FB5">
              <w:rPr>
                <w:rFonts w:ascii="inherit" w:eastAsia="Times New Roman" w:hAnsi="inherit" w:cs="Times New Roman"/>
              </w:rPr>
              <w:t>Define behavioral interview questions.</w:t>
            </w:r>
          </w:p>
          <w:p w14:paraId="43583707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2. </w:t>
            </w:r>
            <w:r w:rsidRPr="00635FB5">
              <w:rPr>
                <w:rFonts w:ascii="inherit" w:eastAsia="Times New Roman" w:hAnsi="inherit" w:cs="Times New Roman"/>
              </w:rPr>
              <w:t>Provide at least 4 behavioral interview questions based on the job descriptions from your previous assignment.</w:t>
            </w:r>
          </w:p>
          <w:p w14:paraId="2A43D2A0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3. </w:t>
            </w:r>
            <w:r w:rsidRPr="00635FB5">
              <w:rPr>
                <w:rFonts w:ascii="inherit" w:eastAsia="Times New Roman" w:hAnsi="inherit" w:cs="Times New Roman"/>
              </w:rPr>
              <w:t>Provide rationale as to why you selected them.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6F40624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2C439F03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870E594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Section 6- References</w:t>
            </w:r>
            <w:r w:rsidRPr="00635FB5">
              <w:rPr>
                <w:rFonts w:ascii="inherit" w:eastAsia="Times New Roman" w:hAnsi="inherit" w:cs="Times New Roman"/>
              </w:rPr>
              <w:t> (←Use this header): has at least 2 peer-reviewed/scholarly references from the databases within the library. The references are also integrated within the paper.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E2428F1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338EF440" w14:textId="77777777" w:rsidTr="00635FB5">
        <w:trPr>
          <w:tblCellSpacing w:w="15" w:type="dxa"/>
        </w:trPr>
        <w:tc>
          <w:tcPr>
            <w:tcW w:w="8850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937FA6D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i/>
                <w:iCs/>
                <w:bdr w:val="none" w:sz="0" w:space="0" w:color="auto" w:frame="1"/>
              </w:rPr>
              <w:lastRenderedPageBreak/>
              <w:t>Organization / Development</w:t>
            </w:r>
          </w:p>
        </w:tc>
      </w:tr>
      <w:tr w:rsidR="00635FB5" w:rsidRPr="00635FB5" w14:paraId="3BF09F1A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E3D0E20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The 6 required sections are organized separately in sequence as listed in the Content section.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753910E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46E11100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9147A32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 xml:space="preserve">The memo is at least 750 words in length (excluding references and headers) size 12 Times New Roman </w:t>
            </w:r>
            <w:proofErr w:type="gramStart"/>
            <w:r w:rsidRPr="00635FB5">
              <w:rPr>
                <w:rFonts w:ascii="inherit" w:eastAsia="Times New Roman" w:hAnsi="inherit" w:cs="Times New Roman"/>
              </w:rPr>
              <w:t>font</w:t>
            </w:r>
            <w:proofErr w:type="gramEnd"/>
            <w:r w:rsidRPr="00635FB5">
              <w:rPr>
                <w:rFonts w:ascii="inherit" w:eastAsia="Times New Roman" w:hAnsi="inherit" w:cs="Times New Roman"/>
              </w:rPr>
              <w:t xml:space="preserve"> with double spacing text.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1A08A29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307FF4B1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355F921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Each section is labelled with the header prescribed above.</w:t>
            </w:r>
          </w:p>
        </w:tc>
        <w:tc>
          <w:tcPr>
            <w:tcW w:w="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4432F71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67B670B2" w14:textId="77777777" w:rsidTr="00635FB5">
        <w:trPr>
          <w:tblCellSpacing w:w="15" w:type="dxa"/>
        </w:trPr>
        <w:tc>
          <w:tcPr>
            <w:tcW w:w="8850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7DB00B2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  <w:b/>
                <w:bCs/>
                <w:i/>
                <w:iCs/>
                <w:bdr w:val="none" w:sz="0" w:space="0" w:color="auto" w:frame="1"/>
              </w:rPr>
              <w:t>Mechanics</w:t>
            </w:r>
          </w:p>
        </w:tc>
      </w:tr>
      <w:tr w:rsidR="00635FB5" w:rsidRPr="00635FB5" w14:paraId="1E66791E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D0E5A2B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Formatting or layout and graphics are pleasing to the eye (font, colors, spacing).</w:t>
            </w:r>
          </w:p>
        </w:tc>
        <w:tc>
          <w:tcPr>
            <w:tcW w:w="387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AA606FB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5E5D8DE5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C4134A3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Rules of grammar, word usage, punctuation, capitalization, and spelling are followed.</w:t>
            </w:r>
          </w:p>
        </w:tc>
        <w:tc>
          <w:tcPr>
            <w:tcW w:w="387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C8D28A8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508C2B52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619745D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Sentences are complete, clear, varied, and concise with proper syntax.</w:t>
            </w:r>
          </w:p>
        </w:tc>
        <w:tc>
          <w:tcPr>
            <w:tcW w:w="387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991FC62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14D86A05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C66BBF6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Used size 12 Times New Roman font for main body text and References.</w:t>
            </w:r>
          </w:p>
        </w:tc>
        <w:tc>
          <w:tcPr>
            <w:tcW w:w="387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7C4597AB" w14:textId="77777777" w:rsidR="00635FB5" w:rsidRPr="00635FB5" w:rsidRDefault="00635FB5" w:rsidP="00635FB5">
            <w:pPr>
              <w:spacing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 </w:t>
            </w:r>
          </w:p>
        </w:tc>
      </w:tr>
      <w:tr w:rsidR="00635FB5" w:rsidRPr="00635FB5" w14:paraId="6E4D1D61" w14:textId="77777777" w:rsidTr="00635FB5">
        <w:trPr>
          <w:tblCellSpacing w:w="15" w:type="dxa"/>
        </w:trPr>
        <w:tc>
          <w:tcPr>
            <w:tcW w:w="495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D67EEB3" w14:textId="77777777" w:rsidR="00635FB5" w:rsidRPr="00635FB5" w:rsidRDefault="00635FB5" w:rsidP="00635FB5">
            <w:pPr>
              <w:spacing w:before="225" w:after="0"/>
              <w:rPr>
                <w:rFonts w:ascii="inherit" w:eastAsia="Times New Roman" w:hAnsi="inherit" w:cs="Times New Roman"/>
              </w:rPr>
            </w:pPr>
            <w:r w:rsidRPr="00635FB5">
              <w:rPr>
                <w:rFonts w:ascii="inherit" w:eastAsia="Times New Roman" w:hAnsi="inherit" w:cs="Times New Roman"/>
              </w:rPr>
              <w:t>Used double spacing between sentences and in References section.</w:t>
            </w:r>
          </w:p>
        </w:tc>
        <w:tc>
          <w:tcPr>
            <w:tcW w:w="0" w:type="auto"/>
            <w:vAlign w:val="center"/>
            <w:hideMark/>
          </w:tcPr>
          <w:p w14:paraId="273D1B4D" w14:textId="77777777" w:rsidR="00635FB5" w:rsidRPr="00635FB5" w:rsidRDefault="00635FB5" w:rsidP="00635FB5">
            <w:pPr>
              <w:spacing w:after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5AAD6B7D" w14:textId="77777777" w:rsidR="005C444C" w:rsidRDefault="005C444C"/>
    <w:sectPr w:rsidR="005C444C" w:rsidSect="005C1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FB5"/>
    <w:rsid w:val="005C15C2"/>
    <w:rsid w:val="005C444C"/>
    <w:rsid w:val="00635FB5"/>
    <w:rsid w:val="0063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FB16C0"/>
  <w15:chartTrackingRefBased/>
  <w15:docId w15:val="{5855D36F-08C8-BF45-B53E-8B02E50D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89D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35F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35FB5"/>
    <w:pPr>
      <w:spacing w:before="100" w:beforeAutospacing="1" w:after="100" w:afterAutospacing="1"/>
    </w:pPr>
    <w:rPr>
      <w:rFonts w:eastAsia="Times New Roman" w:cs="Times New Roman"/>
    </w:rPr>
  </w:style>
  <w:style w:type="character" w:styleId="Emphasis">
    <w:name w:val="Emphasis"/>
    <w:basedOn w:val="DefaultParagraphFont"/>
    <w:uiPriority w:val="20"/>
    <w:qFormat/>
    <w:rsid w:val="00635FB5"/>
    <w:rPr>
      <w:i/>
      <w:iCs/>
    </w:rPr>
  </w:style>
  <w:style w:type="character" w:customStyle="1" w:styleId="apple-converted-space">
    <w:name w:val="apple-converted-space"/>
    <w:basedOn w:val="DefaultParagraphFont"/>
    <w:rsid w:val="00635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1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6993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Viridiana Alcala Vargas</dc:creator>
  <cp:keywords/>
  <dc:description/>
  <cp:lastModifiedBy>Viridiana Alcala Vargas</cp:lastModifiedBy>
  <cp:revision>1</cp:revision>
  <dcterms:created xsi:type="dcterms:W3CDTF">2020-06-14T02:40:00Z</dcterms:created>
  <dcterms:modified xsi:type="dcterms:W3CDTF">2020-06-14T02:42:00Z</dcterms:modified>
</cp:coreProperties>
</file>